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39C7D"/>
    <w:p w14:paraId="02BF2C3F">
      <w:pPr>
        <w:spacing w:before="120" w:after="120"/>
        <w:ind w:left="120" w:right="120"/>
        <w:jc w:val="center"/>
        <w:rPr>
          <w:rFonts w:eastAsia="Times New Roman" w:asciiTheme="minorHAnsi" w:hAnsiTheme="minorHAnsi" w:cstheme="minorHAnsi"/>
          <w:b/>
          <w:bCs/>
          <w:sz w:val="27"/>
          <w:szCs w:val="27"/>
        </w:rPr>
      </w:pPr>
      <w:r>
        <w:rPr>
          <w:rFonts w:eastAsia="Times New Roman" w:asciiTheme="minorHAnsi" w:hAnsiTheme="minorHAnsi" w:cstheme="minorHAnsi"/>
          <w:b/>
          <w:bCs/>
          <w:sz w:val="27"/>
          <w:szCs w:val="27"/>
        </w:rPr>
        <w:t xml:space="preserve">ANEXO 7 - </w:t>
      </w:r>
    </w:p>
    <w:p w14:paraId="7B11224F">
      <w:pPr>
        <w:spacing w:before="120" w:after="120"/>
        <w:ind w:left="120" w:right="120"/>
        <w:jc w:val="center"/>
        <w:rPr>
          <w:rFonts w:eastAsia="Times New Roman" w:asciiTheme="minorHAnsi" w:hAnsiTheme="minorHAnsi" w:cstheme="minorHAnsi"/>
          <w:b/>
          <w:bCs/>
          <w:sz w:val="27"/>
          <w:szCs w:val="27"/>
        </w:rPr>
      </w:pPr>
      <w:r>
        <w:rPr>
          <w:rFonts w:eastAsia="Times New Roman" w:asciiTheme="minorHAnsi" w:hAnsiTheme="minorHAnsi" w:cstheme="minorHAnsi"/>
          <w:b/>
          <w:bCs/>
          <w:sz w:val="27"/>
          <w:szCs w:val="27"/>
        </w:rPr>
        <w:t>TERMO DE CONFIDENCIALIDADE PARA PROFISSIONAIS</w:t>
      </w:r>
    </w:p>
    <w:p w14:paraId="5B5E1E18">
      <w:pPr>
        <w:pStyle w:val="10"/>
        <w:spacing w:line="276" w:lineRule="auto"/>
        <w:ind w:left="1080"/>
        <w:rPr>
          <w:rFonts w:asciiTheme="minorHAnsi" w:hAnsiTheme="minorHAnsi" w:cstheme="minorHAnsi"/>
          <w:b/>
          <w:bCs/>
          <w:highlight w:val="yellow"/>
        </w:rPr>
      </w:pPr>
    </w:p>
    <w:p w14:paraId="44B57721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_______________________________, doravante designado simplesmente RESPONSÁVEL, se compromete, por intermédio do presente TERMO DE CONFIDENCIALIDADE, a não divulgar sem autorização quaisquer informações de propriedade UNIVERSIDADE FEDERAL FLUMINENSE, doravante simplesmente designada como  - UFF, em conformidade com as seguintes Cláusulas e condições:  </w:t>
      </w:r>
    </w:p>
    <w:p w14:paraId="00A802DC">
      <w:pPr>
        <w:ind w:left="17" w:right="13"/>
        <w:rPr>
          <w:rFonts w:asciiTheme="minorHAnsi" w:hAnsiTheme="minorHAnsi" w:cstheme="minorHAnsi"/>
        </w:rPr>
      </w:pPr>
    </w:p>
    <w:p w14:paraId="48826B8B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CLÁUSULA PRIMEIRA  </w:t>
      </w:r>
    </w:p>
    <w:p w14:paraId="4E64811F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 RESPONSÁVEL reconhece que, em razão da sua prestação de serviços à   UFF (Contrato nº ___/___, celebrado em ___/___/___), estabelece contato com informações privadas da UFF, que podem e devem ser conceituadas como segredo de indústria ou de negócio. Estas informações devem ser tratadas confidencialmente sob qualquer condição e não podem ser divulgadas a terceiros não autorizados, aí se incluindo os próprios empregados da UFF, sem a expressa e escrita autorização do representante legal signatário do Contrato ora referido.   </w:t>
      </w:r>
    </w:p>
    <w:p w14:paraId="00BA6E76">
      <w:pPr>
        <w:ind w:left="17" w:right="13"/>
        <w:rPr>
          <w:rFonts w:asciiTheme="minorHAnsi" w:hAnsiTheme="minorHAnsi" w:cstheme="minorHAnsi"/>
        </w:rPr>
      </w:pPr>
    </w:p>
    <w:p w14:paraId="0B2C6370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CLÁUSULA SEGUNDA  </w:t>
      </w:r>
    </w:p>
    <w:p w14:paraId="40EF6680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As informações a serem tratadas confidencialmente são aquelas assim consideradas no âmbito da UFF e que, por sua natureza, não são ou não deveriam ser de conhecimento de terceiros, tais como:   </w:t>
      </w:r>
    </w:p>
    <w:p w14:paraId="3B3C254A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I. listagens e documentações com informações sigilosas ou confidenciais a que venha a ter acesso enquanto contratado por sociedade que preste serviço à UFF.   </w:t>
      </w:r>
    </w:p>
    <w:p w14:paraId="0D6F4F85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II. documentos relativos a estratégias econômicas, financeiras, de investimentos, de captações de recursos, de marketing, de clientes e respectivas informações, armazenadas sob qualquer forma, inclusive informatizadas.   </w:t>
      </w:r>
    </w:p>
    <w:p w14:paraId="024A474F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III. metodologias e ferramentas de desenvolvimento de produtos e serviços, desenvolvidas pela UFF ou por terceiros para a UFF.  </w:t>
      </w:r>
    </w:p>
    <w:p w14:paraId="769E58B2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IV. valores e informações de natureza operacional, financeira, administrativa, contábil e jurídica. e  </w:t>
      </w:r>
    </w:p>
    <w:p w14:paraId="33BD8AF2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V. documentos e informações utilizados na execução dos serviços do Contrato nº __/__.  </w:t>
      </w:r>
    </w:p>
    <w:p w14:paraId="09882E13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CLÁUSULA TERCEIRA  </w:t>
      </w:r>
    </w:p>
    <w:p w14:paraId="485C3F4E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 RESPONSÁVEL reconhece que as referências dos incisos I a V da Cláusula Segunda deste Termo é meramente exemplificativa, e que outras hipóteses de confidencialidade que já existam ou venham ser como tal definidas no futuro devem ser mantidas sob sigilo.   </w:t>
      </w:r>
    </w:p>
    <w:p w14:paraId="15F57A37">
      <w:pPr>
        <w:ind w:left="17" w:right="13"/>
        <w:rPr>
          <w:rFonts w:asciiTheme="minorHAnsi" w:hAnsiTheme="minorHAnsi" w:cstheme="minorHAnsi"/>
        </w:rPr>
      </w:pPr>
    </w:p>
    <w:p w14:paraId="055E5285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Parágrafo Único  </w:t>
      </w:r>
    </w:p>
    <w:p w14:paraId="0E90772F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Em caso de dúvida acerca da natureza confidencial de determinada informação, o RESPONSÁVEL deverá mantê-la sob sigilo até que venha a ser autorizado expressamente pelo representante legal da UFF, signatário do Contrato nº ___/___, a tratá-la diferentemente. Em hipótese alguma, a ausência de manifestação expressa da UFF poderá ser interpretada como liberação de qualquer dos compromissos ora assumidos.   </w:t>
      </w:r>
    </w:p>
    <w:p w14:paraId="573908C2">
      <w:pPr>
        <w:ind w:left="17" w:right="13"/>
        <w:rPr>
          <w:rFonts w:asciiTheme="minorHAnsi" w:hAnsiTheme="minorHAnsi" w:cstheme="minorHAnsi"/>
        </w:rPr>
      </w:pPr>
    </w:p>
    <w:p w14:paraId="4211EDA4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CLÁUSULA QUARTA  </w:t>
      </w:r>
    </w:p>
    <w:p w14:paraId="44D68D63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 RESPONSÁVEL recolherá, ao término do Contrato nº ___/___, para imediata devolução à  UFF, todo e qualquer material de propriedade desta, inclusive notas pessoais envolvendo matéria sigilosa a este relacionada, registro de documentos de qualquer natureza que tenham sido criados, usados ou mantidos sob seu controle, assumindo o compromisso de não utilizar qualquer informação sigilosa ou confidencial a que teve acesso enquanto contratado pela  UFF.   </w:t>
      </w:r>
    </w:p>
    <w:p w14:paraId="75FADC83">
      <w:pPr>
        <w:ind w:left="17" w:right="13"/>
        <w:rPr>
          <w:rFonts w:asciiTheme="minorHAnsi" w:hAnsiTheme="minorHAnsi" w:cstheme="minorHAnsi"/>
        </w:rPr>
      </w:pPr>
    </w:p>
    <w:p w14:paraId="33EA8DB8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Parágrafo Único  </w:t>
      </w:r>
    </w:p>
    <w:p w14:paraId="484B96B2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 RESPONSÁVEL adotará todas as precauções e medidas para que as obrigações oriundas do presente instrumento sejam efetivamente observadas.   </w:t>
      </w:r>
    </w:p>
    <w:p w14:paraId="16E1161D">
      <w:pPr>
        <w:ind w:left="17" w:right="13"/>
        <w:rPr>
          <w:rFonts w:asciiTheme="minorHAnsi" w:hAnsiTheme="minorHAnsi" w:cstheme="minorHAnsi"/>
        </w:rPr>
      </w:pPr>
    </w:p>
    <w:p w14:paraId="541A1C25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CLÁUSULA QUINTA  </w:t>
      </w:r>
    </w:p>
    <w:p w14:paraId="08B68778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 RESPONSÁVEL obriga-se a informar imediatamente à UFF qualquer violação das regras de sigilo ora estabelecidas que tenha ocorrido por sua ação ou omissão, independentemente da existência de dolo.   </w:t>
      </w:r>
    </w:p>
    <w:p w14:paraId="5D77B9C5">
      <w:pPr>
        <w:ind w:left="17" w:right="13"/>
        <w:rPr>
          <w:rFonts w:asciiTheme="minorHAnsi" w:hAnsiTheme="minorHAnsi" w:cstheme="minorHAnsi"/>
        </w:rPr>
      </w:pPr>
    </w:p>
    <w:p w14:paraId="551E96BA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CLÁUSULA SEXTA  </w:t>
      </w:r>
    </w:p>
    <w:p w14:paraId="11894772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 descumprimento de quaisquer das cláusulas do presente Termo acarretará a responsabilidade civil e criminal dos que, comprovadamente, estiverem envolvidos no descumprimento ou violação.   </w:t>
      </w:r>
    </w:p>
    <w:p w14:paraId="5A86AD24">
      <w:pPr>
        <w:ind w:left="17" w:right="13"/>
        <w:rPr>
          <w:rFonts w:asciiTheme="minorHAnsi" w:hAnsiTheme="minorHAnsi" w:cstheme="minorHAnsi"/>
        </w:rPr>
      </w:pPr>
    </w:p>
    <w:p w14:paraId="7BAD17EA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CLÁUSULA SÉTIMA </w:t>
      </w:r>
    </w:p>
    <w:p w14:paraId="3A7B640B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As obrigações a que alude este instrumento perdurarão inclusive após a cessação da prestação de serviços objeto do Contrato nº ___/___, e abrangem as informações presentes e futuras.   </w:t>
      </w:r>
    </w:p>
    <w:p w14:paraId="2AB9D389">
      <w:pPr>
        <w:ind w:left="17" w:right="13"/>
        <w:rPr>
          <w:rFonts w:asciiTheme="minorHAnsi" w:hAnsiTheme="minorHAnsi" w:cstheme="minorHAnsi"/>
        </w:rPr>
      </w:pPr>
    </w:p>
    <w:p w14:paraId="35F50AEF">
      <w:pPr>
        <w:ind w:left="17" w:right="13"/>
        <w:rPr>
          <w:rFonts w:asciiTheme="minorHAnsi" w:hAnsiTheme="minorHAnsi" w:cstheme="minorHAnsi"/>
        </w:rPr>
      </w:pPr>
    </w:p>
    <w:p w14:paraId="14B13656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 Acordo,   </w:t>
      </w:r>
    </w:p>
    <w:p w14:paraId="6D7E4DF7">
      <w:pPr>
        <w:ind w:left="17" w:right="13"/>
        <w:rPr>
          <w:rFonts w:asciiTheme="minorHAnsi" w:hAnsiTheme="minorHAnsi" w:cstheme="minorHAnsi"/>
        </w:rPr>
      </w:pPr>
    </w:p>
    <w:p w14:paraId="2181FCEF">
      <w:pPr>
        <w:ind w:left="17" w:right="13"/>
        <w:rPr>
          <w:rFonts w:asciiTheme="minorHAnsi" w:hAnsiTheme="minorHAnsi" w:cstheme="minorHAnsi"/>
        </w:rPr>
      </w:pPr>
    </w:p>
    <w:p w14:paraId="12D12E93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Niterói, ___ de __________ de ___.   </w:t>
      </w:r>
    </w:p>
    <w:p w14:paraId="7DF47765">
      <w:pPr>
        <w:ind w:left="17" w:right="13"/>
        <w:rPr>
          <w:rFonts w:asciiTheme="minorHAnsi" w:hAnsiTheme="minorHAnsi" w:cstheme="minorHAnsi"/>
        </w:rPr>
      </w:pPr>
    </w:p>
    <w:p w14:paraId="26954E29">
      <w:pPr>
        <w:ind w:left="17" w:right="13"/>
        <w:rPr>
          <w:rFonts w:asciiTheme="minorHAnsi" w:hAnsiTheme="minorHAnsi" w:cstheme="minorHAnsi"/>
        </w:rPr>
      </w:pPr>
    </w:p>
    <w:p w14:paraId="48E44719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Profissionais da Equipe:   </w:t>
      </w:r>
    </w:p>
    <w:p w14:paraId="78885981">
      <w:pPr>
        <w:ind w:left="17" w:right="13"/>
        <w:rPr>
          <w:rFonts w:asciiTheme="minorHAnsi" w:hAnsiTheme="minorHAnsi" w:cstheme="minorHAnsi"/>
        </w:rPr>
      </w:pPr>
    </w:p>
    <w:p w14:paraId="21DE9862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______________________________   </w:t>
      </w:r>
    </w:p>
    <w:p w14:paraId="7388BE71">
      <w:pPr>
        <w:ind w:left="17" w:right="13"/>
        <w:rPr>
          <w:rFonts w:asciiTheme="minorHAnsi" w:hAnsiTheme="minorHAnsi" w:cstheme="minorHAnsi"/>
        </w:rPr>
      </w:pPr>
    </w:p>
    <w:p w14:paraId="5FFEE2E5">
      <w:pPr>
        <w:ind w:left="17" w:right="13"/>
        <w:rPr>
          <w:rFonts w:asciiTheme="minorHAnsi" w:hAnsiTheme="minorHAnsi" w:cstheme="minorHAnsi"/>
        </w:rPr>
      </w:pPr>
    </w:p>
    <w:p w14:paraId="5053501F">
      <w:pPr>
        <w:ind w:left="17" w:right="13"/>
        <w:rPr>
          <w:rFonts w:asciiTheme="minorHAnsi" w:hAnsiTheme="minorHAnsi" w:cstheme="minorHAnsi"/>
        </w:rPr>
      </w:pPr>
    </w:p>
    <w:p w14:paraId="27358271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Nome:_______________________________Cargo/Função:_____________</w:t>
      </w:r>
    </w:p>
    <w:p w14:paraId="4AD9DFF9">
      <w:pPr>
        <w:ind w:left="17" w:right="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Telefone:____________E-mail:__________________</w:t>
      </w:r>
    </w:p>
    <w:p w14:paraId="6F1264D6">
      <w:bookmarkStart w:id="0" w:name="_GoBack"/>
      <w:bookmarkEnd w:id="0"/>
    </w:p>
    <w:p w14:paraId="0F1591AE">
      <w:pPr>
        <w:jc w:val="both"/>
      </w:pPr>
    </w:p>
    <w:sectPr>
      <w:headerReference r:id="rId3" w:type="default"/>
      <w:footerReference r:id="rId4" w:type="default"/>
      <w:type w:val="continuous"/>
      <w:pgSz w:w="11910" w:h="16840"/>
      <w:pgMar w:top="1588" w:right="567" w:bottom="981" w:left="1134" w:header="0" w:footer="782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C0657">
    <w:pPr>
      <w:pStyle w:val="5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3F1CD">
    <w:pPr>
      <w:pStyle w:val="6"/>
    </w:pPr>
  </w:p>
  <w:p w14:paraId="7C6C07F6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Theme="minorHAnsi" w:hAnsiTheme="minorHAnsi" w:cstheme="minorHAnsi"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3479165</wp:posOffset>
          </wp:positionH>
          <wp:positionV relativeFrom="paragraph">
            <wp:posOffset>11430</wp:posOffset>
          </wp:positionV>
          <wp:extent cx="640080" cy="619125"/>
          <wp:effectExtent l="0" t="0" r="7620" b="9525"/>
          <wp:wrapNone/>
          <wp:docPr id="1825327564" name="Imagem 1825327564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5327564" name="Imagem 1825327564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-171450</wp:posOffset>
          </wp:positionH>
          <wp:positionV relativeFrom="paragraph">
            <wp:posOffset>128905</wp:posOffset>
          </wp:positionV>
          <wp:extent cx="685800" cy="370840"/>
          <wp:effectExtent l="0" t="0" r="0" b="10160"/>
          <wp:wrapNone/>
          <wp:docPr id="9556113" name="Imagem 9556113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56113" name="Imagem 9556113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C246ED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4775835</wp:posOffset>
          </wp:positionH>
          <wp:positionV relativeFrom="paragraph">
            <wp:posOffset>12065</wp:posOffset>
          </wp:positionV>
          <wp:extent cx="1120140" cy="383540"/>
          <wp:effectExtent l="0" t="0" r="0" b="0"/>
          <wp:wrapNone/>
          <wp:docPr id="736539032" name="Imagem 73653903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6539032" name="Imagem 736539032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0140" cy="383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35457A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28D3F8DB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549E289E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6F1D48B3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2166EAA6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="Times New Roman" w:hAnsi="Times New Roman" w:cs="Times New Roman"/>
        <w:b/>
        <w:bCs/>
        <w:sz w:val="16"/>
        <w:szCs w:val="16"/>
      </w:rPr>
      <w:t>MINISTÉRIO DA EDUCAÇÃO</w:t>
    </w:r>
  </w:p>
  <w:p w14:paraId="044499C1">
    <w:pPr>
      <w:pStyle w:val="2"/>
      <w:widowControl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UNIVERSIDADE FEDERAL FLUMINENSE</w:t>
    </w:r>
  </w:p>
  <w:p w14:paraId="56CB4479">
    <w:pPr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PRO REITORIA DE ADMINISTRAÇÃO</w:t>
    </w:r>
  </w:p>
  <w:p w14:paraId="4F0EBB1C">
    <w:pPr>
      <w:jc w:val="center"/>
      <w:rPr>
        <w:rFonts w:ascii="Times New Roman" w:hAnsi="Times New Roman" w:eastAsia="Verdana" w:cs="Times New Roman"/>
        <w:b/>
        <w:bCs/>
        <w:sz w:val="16"/>
        <w:szCs w:val="16"/>
      </w:rPr>
    </w:pPr>
    <w:r>
      <w:rPr>
        <w:rFonts w:ascii="Times New Roman" w:hAnsi="Times New Roman" w:eastAsia="Verdana" w:cs="Times New Roman"/>
        <w:b/>
        <w:bCs/>
        <w:sz w:val="16"/>
        <w:szCs w:val="16"/>
      </w:rPr>
      <w:t>Processo n.º 23069.1882642024-72</w:t>
    </w:r>
  </w:p>
  <w:p w14:paraId="296C5C99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FA3"/>
    <w:rsid w:val="00087220"/>
    <w:rsid w:val="0019497C"/>
    <w:rsid w:val="00291C08"/>
    <w:rsid w:val="002A004E"/>
    <w:rsid w:val="003355AB"/>
    <w:rsid w:val="00350373"/>
    <w:rsid w:val="003A5059"/>
    <w:rsid w:val="003D6BE2"/>
    <w:rsid w:val="004C5E7E"/>
    <w:rsid w:val="005746D5"/>
    <w:rsid w:val="005D330A"/>
    <w:rsid w:val="00660E88"/>
    <w:rsid w:val="00755E30"/>
    <w:rsid w:val="00756FC5"/>
    <w:rsid w:val="00760D75"/>
    <w:rsid w:val="0082513E"/>
    <w:rsid w:val="008859B8"/>
    <w:rsid w:val="008859DA"/>
    <w:rsid w:val="008B05DC"/>
    <w:rsid w:val="0097188B"/>
    <w:rsid w:val="00A073D6"/>
    <w:rsid w:val="00A50A20"/>
    <w:rsid w:val="00A65A59"/>
    <w:rsid w:val="00AF1DB7"/>
    <w:rsid w:val="00B119AB"/>
    <w:rsid w:val="00B527A7"/>
    <w:rsid w:val="00B60FA3"/>
    <w:rsid w:val="00B75F35"/>
    <w:rsid w:val="00B837A8"/>
    <w:rsid w:val="00EB787A"/>
    <w:rsid w:val="00F06B50"/>
    <w:rsid w:val="00FE771F"/>
    <w:rsid w:val="360C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ahoma" w:hAnsi="Tahoma" w:eastAsia="Tahoma" w:cs="Tahoma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9"/>
    <w:pPr>
      <w:ind w:left="1"/>
      <w:jc w:val="center"/>
      <w:outlineLvl w:val="0"/>
    </w:pPr>
    <w:rPr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header"/>
    <w:basedOn w:val="1"/>
    <w:link w:val="12"/>
    <w:unhideWhenUsed/>
    <w:qFormat/>
    <w:uiPriority w:val="99"/>
    <w:pPr>
      <w:tabs>
        <w:tab w:val="center" w:pos="4252"/>
        <w:tab w:val="right" w:pos="8504"/>
      </w:tabs>
    </w:pPr>
  </w:style>
  <w:style w:type="paragraph" w:styleId="7">
    <w:name w:val="footer"/>
    <w:basedOn w:val="1"/>
    <w:link w:val="13"/>
    <w:unhideWhenUsed/>
    <w:qFormat/>
    <w:uiPriority w:val="99"/>
    <w:pPr>
      <w:tabs>
        <w:tab w:val="center" w:pos="4252"/>
        <w:tab w:val="right" w:pos="8504"/>
      </w:tabs>
    </w:pPr>
  </w:style>
  <w:style w:type="table" w:styleId="8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link w:val="14"/>
    <w:qFormat/>
    <w:uiPriority w:val="34"/>
  </w:style>
  <w:style w:type="paragraph" w:customStyle="1" w:styleId="11">
    <w:name w:val="Table Paragraph"/>
    <w:basedOn w:val="1"/>
    <w:qFormat/>
    <w:uiPriority w:val="1"/>
    <w:pPr>
      <w:spacing w:before="45"/>
      <w:ind w:left="54"/>
    </w:pPr>
  </w:style>
  <w:style w:type="character" w:customStyle="1" w:styleId="12">
    <w:name w:val="Cabeçalho Char"/>
    <w:basedOn w:val="3"/>
    <w:link w:val="6"/>
    <w:qFormat/>
    <w:uiPriority w:val="99"/>
    <w:rPr>
      <w:rFonts w:ascii="Tahoma" w:hAnsi="Tahoma" w:eastAsia="Tahoma" w:cs="Tahoma"/>
      <w:lang w:val="pt-PT"/>
    </w:rPr>
  </w:style>
  <w:style w:type="character" w:customStyle="1" w:styleId="13">
    <w:name w:val="Rodapé Char"/>
    <w:basedOn w:val="3"/>
    <w:link w:val="7"/>
    <w:qFormat/>
    <w:uiPriority w:val="99"/>
    <w:rPr>
      <w:rFonts w:ascii="Tahoma" w:hAnsi="Tahoma" w:eastAsia="Tahoma" w:cs="Tahoma"/>
      <w:lang w:val="pt-PT"/>
    </w:rPr>
  </w:style>
  <w:style w:type="character" w:customStyle="1" w:styleId="14">
    <w:name w:val="Parágrafo da Lista Char"/>
    <w:link w:val="10"/>
    <w:qFormat/>
    <w:locked/>
    <w:uiPriority w:val="34"/>
    <w:rPr>
      <w:rFonts w:ascii="Tahoma" w:hAnsi="Tahoma" w:eastAsia="Tahoma" w:cs="Tahoma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3BECB-CA53-48BF-987C-91E765F165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653</Words>
  <Characters>3531</Characters>
  <Lines>29</Lines>
  <Paragraphs>8</Paragraphs>
  <TotalTime>4</TotalTime>
  <ScaleCrop>false</ScaleCrop>
  <LinksUpToDate>false</LinksUpToDate>
  <CharactersWithSpaces>4176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2025-09-27T18:18:00Z</dcterms:created>
  <dc:creator>Diego Athos - UFF</dc:creator>
  <cp:lastModifiedBy>Hellen Medeiros</cp:lastModifiedBy>
  <dcterms:modified xsi:type="dcterms:W3CDTF">2025-12-23T19:13:51Z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1046-12.2.0.23196</vt:lpwstr>
  </property>
  <property fmtid="{D5CDD505-2E9C-101B-9397-08002B2CF9AE}" pid="6" name="ICV">
    <vt:lpwstr>E2AD68696BFA40E1B8FEFAA0927BC84B_12</vt:lpwstr>
  </property>
</Properties>
</file>